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3567F1" w:rsidTr="005E582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567F1" w:rsidRPr="00300E63" w:rsidRDefault="003567F1" w:rsidP="005E5821">
            <w:pPr>
              <w:ind w:firstLine="34"/>
              <w:jc w:val="center"/>
            </w:pPr>
            <w:r w:rsidRPr="00300E63">
              <w:t xml:space="preserve">Приложение </w:t>
            </w:r>
            <w:r>
              <w:t>10</w:t>
            </w:r>
          </w:p>
          <w:p w:rsidR="003567F1" w:rsidRPr="00300E63" w:rsidRDefault="003567F1" w:rsidP="005E5821">
            <w:pPr>
              <w:ind w:firstLine="709"/>
              <w:jc w:val="both"/>
            </w:pPr>
          </w:p>
          <w:p w:rsidR="003567F1" w:rsidRPr="00300E63" w:rsidRDefault="003567F1" w:rsidP="005E5821">
            <w:pPr>
              <w:spacing w:line="240" w:lineRule="exact"/>
              <w:jc w:val="both"/>
              <w:rPr>
                <w:rFonts w:eastAsia="Calibri" w:cs="Times New Roman"/>
                <w:lang w:eastAsia="en-US"/>
              </w:rPr>
            </w:pPr>
            <w:r w:rsidRPr="00300E63">
              <w:t>к Территориальной программе государственных гарантий беспла</w:t>
            </w:r>
            <w:r w:rsidRPr="00300E63">
              <w:t>т</w:t>
            </w:r>
            <w:r w:rsidRPr="00300E63">
              <w:t>ного оказания гражданам медицинской помощи на территории Ставропол</w:t>
            </w:r>
            <w:r w:rsidRPr="00300E63">
              <w:t>ь</w:t>
            </w:r>
            <w:r w:rsidRPr="00300E63">
              <w:t>ского края на 201</w:t>
            </w:r>
            <w:r>
              <w:t>5</w:t>
            </w:r>
            <w:r w:rsidRPr="00300E63">
              <w:t xml:space="preserve"> год и план</w:t>
            </w:r>
            <w:r w:rsidRPr="00300E63">
              <w:t>о</w:t>
            </w:r>
            <w:r w:rsidRPr="00300E63">
              <w:t>вый период 201</w:t>
            </w:r>
            <w:r>
              <w:t>6</w:t>
            </w:r>
            <w:r w:rsidRPr="00300E63">
              <w:t xml:space="preserve"> и 201</w:t>
            </w:r>
            <w:r>
              <w:t>7</w:t>
            </w:r>
            <w:r w:rsidRPr="00300E63">
              <w:t xml:space="preserve"> годов</w:t>
            </w:r>
          </w:p>
          <w:p w:rsidR="003567F1" w:rsidRPr="00300E63" w:rsidRDefault="003567F1" w:rsidP="005E5821">
            <w:pPr>
              <w:ind w:firstLine="709"/>
              <w:jc w:val="both"/>
            </w:pPr>
          </w:p>
        </w:tc>
      </w:tr>
    </w:tbl>
    <w:p w:rsidR="003567F1" w:rsidRDefault="003567F1" w:rsidP="003567F1">
      <w:pPr>
        <w:rPr>
          <w:rFonts w:eastAsia="Calibri"/>
          <w:lang w:eastAsia="en-US"/>
        </w:rPr>
      </w:pPr>
    </w:p>
    <w:p w:rsidR="003567F1" w:rsidRPr="003567F1" w:rsidRDefault="003567F1" w:rsidP="003567F1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 xml:space="preserve">                                       </w:t>
      </w:r>
      <w:r w:rsidRPr="003567F1">
        <w:rPr>
          <w:rFonts w:eastAsia="Calibri" w:cs="Times New Roman"/>
          <w:b/>
          <w:szCs w:val="28"/>
          <w:lang w:eastAsia="en-US"/>
        </w:rPr>
        <w:t>ПОРЯДОК</w:t>
      </w:r>
    </w:p>
    <w:p w:rsidR="003567F1" w:rsidRPr="003567F1" w:rsidRDefault="003567F1" w:rsidP="003567F1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 w:cs="Times New Roman"/>
          <w:b/>
          <w:szCs w:val="28"/>
          <w:lang w:eastAsia="en-US"/>
        </w:rPr>
      </w:pPr>
    </w:p>
    <w:p w:rsidR="003567F1" w:rsidRPr="003567F1" w:rsidRDefault="003567F1" w:rsidP="003567F1">
      <w:pPr>
        <w:autoSpaceDE w:val="0"/>
        <w:autoSpaceDN w:val="0"/>
        <w:adjustRightInd w:val="0"/>
        <w:spacing w:line="240" w:lineRule="exact"/>
        <w:contextualSpacing/>
        <w:jc w:val="both"/>
        <w:rPr>
          <w:rFonts w:eastAsia="Calibri" w:cs="Times New Roman"/>
          <w:b/>
          <w:szCs w:val="28"/>
          <w:lang w:eastAsia="en-US"/>
        </w:rPr>
      </w:pPr>
      <w:r w:rsidRPr="003567F1">
        <w:rPr>
          <w:rFonts w:eastAsia="Calibri" w:cs="Times New Roman"/>
          <w:b/>
          <w:szCs w:val="28"/>
          <w:lang w:eastAsia="en-US"/>
        </w:rPr>
        <w:t>и размеры возмещения расходов, связанных с оказанием гражданам мед</w:t>
      </w:r>
      <w:r w:rsidRPr="003567F1">
        <w:rPr>
          <w:rFonts w:eastAsia="Calibri" w:cs="Times New Roman"/>
          <w:b/>
          <w:szCs w:val="28"/>
          <w:lang w:eastAsia="en-US"/>
        </w:rPr>
        <w:t>и</w:t>
      </w:r>
      <w:r w:rsidRPr="003567F1">
        <w:rPr>
          <w:rFonts w:eastAsia="Calibri" w:cs="Times New Roman"/>
          <w:b/>
          <w:szCs w:val="28"/>
          <w:lang w:eastAsia="en-US"/>
        </w:rPr>
        <w:t xml:space="preserve">цинской помощи в экстренной форме </w:t>
      </w:r>
    </w:p>
    <w:p w:rsidR="003567F1" w:rsidRPr="003567F1" w:rsidRDefault="003567F1" w:rsidP="003567F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8"/>
          <w:lang w:eastAsia="en-US"/>
        </w:rPr>
      </w:pPr>
    </w:p>
    <w:p w:rsidR="003567F1" w:rsidRPr="0095607F" w:rsidRDefault="003567F1" w:rsidP="003567F1">
      <w:pPr>
        <w:ind w:firstLine="709"/>
        <w:jc w:val="both"/>
        <w:rPr>
          <w:highlight w:val="yellow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определяет условия и сроки возмещения </w:t>
      </w:r>
      <w:r>
        <w:rPr>
          <w:rFonts w:eastAsia="Calibri" w:cs="Times New Roman"/>
          <w:szCs w:val="28"/>
          <w:lang w:eastAsia="en-US"/>
        </w:rPr>
        <w:t>расх</w:t>
      </w:r>
      <w:r>
        <w:rPr>
          <w:rFonts w:eastAsia="Calibri" w:cs="Times New Roman"/>
          <w:szCs w:val="28"/>
          <w:lang w:eastAsia="en-US"/>
        </w:rPr>
        <w:t>о</w:t>
      </w:r>
      <w:r>
        <w:rPr>
          <w:rFonts w:eastAsia="Calibri" w:cs="Times New Roman"/>
          <w:szCs w:val="28"/>
          <w:lang w:eastAsia="en-US"/>
        </w:rPr>
        <w:t xml:space="preserve">дов, связанных с оказанием гражданам медицинской помощи в экстренной форме </w:t>
      </w:r>
      <w:r>
        <w:rPr>
          <w:szCs w:val="28"/>
        </w:rPr>
        <w:t>медицинскими организациями государственной системы здравоохр</w:t>
      </w:r>
      <w:r>
        <w:rPr>
          <w:szCs w:val="28"/>
        </w:rPr>
        <w:t>а</w:t>
      </w:r>
      <w:r>
        <w:rPr>
          <w:szCs w:val="28"/>
        </w:rPr>
        <w:t>нения и медицинскими организациями частной системы здравоохранения, осущест</w:t>
      </w:r>
      <w:r>
        <w:rPr>
          <w:szCs w:val="28"/>
        </w:rPr>
        <w:t>в</w:t>
      </w:r>
      <w:r>
        <w:rPr>
          <w:szCs w:val="28"/>
        </w:rPr>
        <w:t>ляющими свою деятельность на территории Ставропольского края и учас</w:t>
      </w:r>
      <w:r>
        <w:rPr>
          <w:szCs w:val="28"/>
        </w:rPr>
        <w:t>т</w:t>
      </w:r>
      <w:r>
        <w:rPr>
          <w:szCs w:val="28"/>
        </w:rPr>
        <w:t xml:space="preserve">вующими в реализации Территориальной программы государственных </w:t>
      </w:r>
      <w:r w:rsidRPr="0095607F">
        <w:rPr>
          <w:szCs w:val="28"/>
        </w:rPr>
        <w:t>гарантий бесплатного оказания гражданам медицинской помощи на террит</w:t>
      </w:r>
      <w:r w:rsidRPr="0095607F">
        <w:rPr>
          <w:szCs w:val="28"/>
        </w:rPr>
        <w:t>о</w:t>
      </w:r>
      <w:r w:rsidRPr="0095607F">
        <w:rPr>
          <w:szCs w:val="28"/>
        </w:rPr>
        <w:t>рии</w:t>
      </w:r>
      <w:r w:rsidRPr="0095607F">
        <w:t xml:space="preserve"> Ставропольского края на 2015 год и плановый период 2016 и</w:t>
      </w:r>
      <w:proofErr w:type="gramEnd"/>
      <w:r w:rsidRPr="0095607F">
        <w:t xml:space="preserve"> </w:t>
      </w:r>
      <w:proofErr w:type="gramStart"/>
      <w:r w:rsidRPr="0095607F">
        <w:t>2017 годов,  включая территориальную программу обязательного медицинского страх</w:t>
      </w:r>
      <w:r w:rsidRPr="0095607F">
        <w:t>о</w:t>
      </w:r>
      <w:r w:rsidRPr="0095607F">
        <w:t>вания на 2015 год и плановый период 2016 и 2017 годов (далее соответстве</w:t>
      </w:r>
      <w:r w:rsidRPr="0095607F">
        <w:t>н</w:t>
      </w:r>
      <w:r w:rsidRPr="0095607F">
        <w:t>но – государственные медицинские организации Ставропольского края, ч</w:t>
      </w:r>
      <w:r w:rsidRPr="0095607F">
        <w:t>а</w:t>
      </w:r>
      <w:r w:rsidRPr="0095607F">
        <w:t>стные медицинские организации, Территориальная программа, Территор</w:t>
      </w:r>
      <w:r w:rsidRPr="0095607F">
        <w:t>и</w:t>
      </w:r>
      <w:r w:rsidRPr="0095607F">
        <w:t>альная программа ОМС), а также медицинскими организациями, осущест</w:t>
      </w:r>
      <w:r w:rsidRPr="0095607F">
        <w:t>в</w:t>
      </w:r>
      <w:r w:rsidRPr="0095607F">
        <w:t>ляющими свою деятельность на территории Ставропольского края и не участвующими в реал</w:t>
      </w:r>
      <w:r w:rsidRPr="0095607F">
        <w:t>и</w:t>
      </w:r>
      <w:r w:rsidRPr="0095607F">
        <w:t>зации Территориальной</w:t>
      </w:r>
      <w:r>
        <w:t xml:space="preserve"> программы.</w:t>
      </w:r>
      <w:proofErr w:type="gramEnd"/>
    </w:p>
    <w:p w:rsidR="003567F1" w:rsidRDefault="003567F1" w:rsidP="003567F1">
      <w:pPr>
        <w:ind w:firstLine="709"/>
        <w:jc w:val="both"/>
      </w:pPr>
    </w:p>
    <w:p w:rsidR="003567F1" w:rsidRDefault="003567F1" w:rsidP="003567F1">
      <w:pPr>
        <w:ind w:firstLine="709"/>
        <w:jc w:val="both"/>
      </w:pPr>
      <w:r>
        <w:t xml:space="preserve">2. Возмещение расходов, связанных с </w:t>
      </w:r>
      <w:proofErr w:type="gramStart"/>
      <w:r>
        <w:t>оказанием</w:t>
      </w:r>
      <w:proofErr w:type="gramEnd"/>
      <w:r>
        <w:t xml:space="preserve">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</w:t>
      </w:r>
      <w:r>
        <w:t>т</w:t>
      </w:r>
      <w:r>
        <w:t>венными медицинскими организациями Ставропольского края и частными медицинскими организациями, осуществляется на основании счетов и реестров сч</w:t>
      </w:r>
      <w:r>
        <w:t>е</w:t>
      </w:r>
      <w:r>
        <w:t>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</w:t>
      </w:r>
      <w:r>
        <w:t>а</w:t>
      </w:r>
      <w:r>
        <w:t xml:space="preserve">низациями </w:t>
      </w:r>
      <w:proofErr w:type="gramStart"/>
      <w:r>
        <w:t>Ставропольского края или частными медицинскими организаци</w:t>
      </w:r>
      <w:r>
        <w:t>я</w:t>
      </w:r>
      <w:r>
        <w:t>ми, с одной стороны, страховыми медицинскими организациями или Терр</w:t>
      </w:r>
      <w:r>
        <w:t>и</w:t>
      </w:r>
      <w:r>
        <w:t>ториальным фондом обязательного медицинского страхования Ставропол</w:t>
      </w:r>
      <w:r>
        <w:t>ь</w:t>
      </w:r>
      <w:r>
        <w:t>ского края с другой стороны, по тарифам, устанавливаемым тарифным с</w:t>
      </w:r>
      <w:r>
        <w:t>о</w:t>
      </w:r>
      <w:r>
        <w:t>глашением между министерством здравоохранения Ставропольского края (далее – министерство), Территориальным фондом обязательного медици</w:t>
      </w:r>
      <w:r>
        <w:t>н</w:t>
      </w:r>
      <w:r>
        <w:t>ского страхования Ставропольского края, страховыми медицинскими орг</w:t>
      </w:r>
      <w:r>
        <w:t>а</w:t>
      </w:r>
      <w:r>
        <w:t>низациями, медицинскими профессиональными некоммерческими организ</w:t>
      </w:r>
      <w:r>
        <w:t>а</w:t>
      </w:r>
      <w:r>
        <w:t xml:space="preserve">циями, </w:t>
      </w:r>
      <w:r w:rsidRPr="009409CF">
        <w:rPr>
          <w:rFonts w:eastAsia="Calibri"/>
          <w:szCs w:val="28"/>
        </w:rPr>
        <w:lastRenderedPageBreak/>
        <w:t>созданными в соответствии со статьей 76 Федерального закона «Об основах охраны</w:t>
      </w:r>
      <w:proofErr w:type="gramEnd"/>
      <w:r w:rsidRPr="009409CF">
        <w:rPr>
          <w:rFonts w:eastAsia="Calibri"/>
          <w:szCs w:val="28"/>
        </w:rPr>
        <w:t xml:space="preserve"> здоровья граждан в Российской Федерации», </w:t>
      </w:r>
      <w:r>
        <w:t>и професси</w:t>
      </w:r>
      <w:r>
        <w:t>о</w:t>
      </w:r>
      <w:r>
        <w:t>нальными союзами медицинских работников или их объединениями (асс</w:t>
      </w:r>
      <w:r>
        <w:t>о</w:t>
      </w:r>
      <w:r>
        <w:t>циациями), представители которых включены в состав комиссии по разр</w:t>
      </w:r>
      <w:r>
        <w:t>а</w:t>
      </w:r>
      <w:r>
        <w:t xml:space="preserve">ботке Территориальной программы ОМС. </w:t>
      </w:r>
    </w:p>
    <w:p w:rsidR="003567F1" w:rsidRPr="009166AC" w:rsidRDefault="003567F1" w:rsidP="003567F1">
      <w:pPr>
        <w:ind w:firstLine="709"/>
        <w:jc w:val="both"/>
        <w:rPr>
          <w:rFonts w:eastAsia="Calibri"/>
          <w:lang w:eastAsia="en-US"/>
        </w:rPr>
      </w:pPr>
    </w:p>
    <w:p w:rsidR="003567F1" w:rsidRPr="0005665D" w:rsidRDefault="003567F1" w:rsidP="003567F1">
      <w:pPr>
        <w:ind w:firstLine="709"/>
        <w:jc w:val="both"/>
      </w:pPr>
      <w:r>
        <w:t xml:space="preserve">3. </w:t>
      </w:r>
      <w:r w:rsidRPr="009166AC">
        <w:t>Возмещение расходов</w:t>
      </w:r>
      <w:r>
        <w:t xml:space="preserve">, связанных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</w:t>
      </w:r>
      <w:r w:rsidRPr="009166AC">
        <w:t xml:space="preserve"> государственными </w:t>
      </w:r>
      <w:r>
        <w:t>медицинскими организациями Ста</w:t>
      </w:r>
      <w:r>
        <w:t>в</w:t>
      </w:r>
      <w:r>
        <w:t>ропольского края</w:t>
      </w:r>
      <w:r w:rsidRPr="009166AC">
        <w:t xml:space="preserve"> </w:t>
      </w:r>
      <w:r>
        <w:t>при заболеваниях и состояниях, включенных в Территор</w:t>
      </w:r>
      <w:r>
        <w:t>и</w:t>
      </w:r>
      <w:r>
        <w:t xml:space="preserve">альную программу, </w:t>
      </w:r>
      <w:r w:rsidRPr="009166AC">
        <w:t>осуществляется в соответствии с соглашениями о пр</w:t>
      </w:r>
      <w:r w:rsidRPr="009166AC">
        <w:t>е</w:t>
      </w:r>
      <w:r w:rsidRPr="009166AC">
        <w:t>доставлении субсидии на финансовое обеспечение выполнения государс</w:t>
      </w:r>
      <w:r w:rsidRPr="009166AC">
        <w:t>т</w:t>
      </w:r>
      <w:r w:rsidRPr="009166AC">
        <w:t>венного задания на оказание государственных услуг (выполнение работ) (д</w:t>
      </w:r>
      <w:r w:rsidRPr="009166AC">
        <w:t>а</w:t>
      </w:r>
      <w:r w:rsidRPr="009166AC">
        <w:t>лее соответственно – соглашение, субсидии, государственное задание), з</w:t>
      </w:r>
      <w:r w:rsidRPr="009166AC">
        <w:t>а</w:t>
      </w:r>
      <w:r w:rsidRPr="009166AC">
        <w:t>ключаемыми между министерством</w:t>
      </w:r>
      <w:r>
        <w:t xml:space="preserve"> </w:t>
      </w:r>
      <w:r w:rsidRPr="009166AC">
        <w:t xml:space="preserve">и государственными </w:t>
      </w:r>
      <w:r>
        <w:t>медицинскими о</w:t>
      </w:r>
      <w:r>
        <w:t>р</w:t>
      </w:r>
      <w:r>
        <w:t xml:space="preserve">ганизациями </w:t>
      </w:r>
      <w:r w:rsidRPr="009166AC">
        <w:t>Ставропольского края</w:t>
      </w:r>
      <w:r>
        <w:t>, по форме, утверждаемой мин</w:t>
      </w:r>
      <w:r>
        <w:t>и</w:t>
      </w:r>
      <w:r>
        <w:t>стерством.</w:t>
      </w:r>
    </w:p>
    <w:p w:rsidR="003567F1" w:rsidRDefault="003567F1" w:rsidP="003567F1">
      <w:pPr>
        <w:ind w:firstLine="709"/>
        <w:jc w:val="both"/>
      </w:pPr>
      <w:r>
        <w:t>В соответствии с соглашениями государственные медицинские орган</w:t>
      </w:r>
      <w:r>
        <w:t>и</w:t>
      </w:r>
      <w:r>
        <w:t>зации Ставропольского края ежемесячно представляют в министерство ре</w:t>
      </w:r>
      <w:r>
        <w:t>е</w:t>
      </w:r>
      <w:r>
        <w:t xml:space="preserve">стры на оплату расходов по оказанию государственных услуг </w:t>
      </w:r>
      <w:r w:rsidRPr="009166AC">
        <w:t>(выпо</w:t>
      </w:r>
      <w:r w:rsidRPr="009166AC">
        <w:t>л</w:t>
      </w:r>
      <w:r w:rsidRPr="009166AC">
        <w:t>нени</w:t>
      </w:r>
      <w:r>
        <w:t>ю</w:t>
      </w:r>
      <w:r w:rsidRPr="009166AC">
        <w:t xml:space="preserve"> работ)</w:t>
      </w:r>
      <w:r>
        <w:t>,</w:t>
      </w:r>
      <w:r w:rsidRPr="007E7101">
        <w:t xml:space="preserve"> </w:t>
      </w:r>
      <w:r>
        <w:t xml:space="preserve">подтверждающие </w:t>
      </w:r>
      <w:r w:rsidRPr="00711644">
        <w:t>оказани</w:t>
      </w:r>
      <w:r>
        <w:t>е</w:t>
      </w:r>
      <w:r w:rsidRPr="00711644">
        <w:t xml:space="preserve"> медицинской помощи</w:t>
      </w:r>
      <w:r w:rsidRPr="00F61064">
        <w:t xml:space="preserve"> </w:t>
      </w:r>
      <w:r>
        <w:t xml:space="preserve">в </w:t>
      </w:r>
      <w:r w:rsidRPr="00711644">
        <w:t>экстренной</w:t>
      </w:r>
      <w:r>
        <w:t xml:space="preserve"> фо</w:t>
      </w:r>
      <w:r>
        <w:t>р</w:t>
      </w:r>
      <w:r>
        <w:t xml:space="preserve">ме (далее – реестр). </w:t>
      </w:r>
    </w:p>
    <w:p w:rsidR="003567F1" w:rsidRDefault="003567F1" w:rsidP="003567F1">
      <w:pPr>
        <w:ind w:firstLine="709"/>
        <w:jc w:val="both"/>
      </w:pPr>
      <w:proofErr w:type="gramStart"/>
      <w:r>
        <w:t xml:space="preserve">Размер возмещения расходов, </w:t>
      </w:r>
      <w:r>
        <w:rPr>
          <w:rFonts w:eastAsia="Calibri"/>
          <w:lang w:eastAsia="en-US"/>
        </w:rPr>
        <w:t xml:space="preserve">связанных с оказанием </w:t>
      </w:r>
      <w:r>
        <w:t>не застрахова</w:t>
      </w:r>
      <w:r>
        <w:t>н</w:t>
      </w:r>
      <w:r>
        <w:t>ным по обязательному медицинскому страхованию</w:t>
      </w:r>
      <w:r>
        <w:rPr>
          <w:rFonts w:eastAsia="Calibri"/>
          <w:lang w:eastAsia="en-US"/>
        </w:rPr>
        <w:t xml:space="preserve"> гражданам медицинской помощи в экстренной форме, </w:t>
      </w:r>
      <w:r w:rsidRPr="00F61064">
        <w:rPr>
          <w:rFonts w:eastAsia="Calibri"/>
          <w:lang w:eastAsia="en-US"/>
        </w:rPr>
        <w:t xml:space="preserve">определяется </w:t>
      </w:r>
      <w:r w:rsidRPr="00F61064">
        <w:t xml:space="preserve">в соответствии с </w:t>
      </w:r>
      <w:r>
        <w:t>п</w:t>
      </w:r>
      <w:r w:rsidRPr="00F61064">
        <w:t>орядками опр</w:t>
      </w:r>
      <w:r w:rsidRPr="00F61064">
        <w:t>е</w:t>
      </w:r>
      <w:r w:rsidRPr="00F61064">
        <w:t xml:space="preserve">деления расчетно-нормативных затрат на оказание государственных услуг (выполнение работ) и </w:t>
      </w:r>
      <w:r>
        <w:t>расчетно-</w:t>
      </w:r>
      <w:r w:rsidRPr="00F61064">
        <w:t>нормативных затрат на содержание имущес</w:t>
      </w:r>
      <w:r w:rsidRPr="00F61064">
        <w:t>т</w:t>
      </w:r>
      <w:r w:rsidRPr="00F61064">
        <w:t xml:space="preserve">ва государственных </w:t>
      </w:r>
      <w:r>
        <w:t>медицинских организаций</w:t>
      </w:r>
      <w:r w:rsidRPr="00F61064">
        <w:t xml:space="preserve"> Ставропольского края, утве</w:t>
      </w:r>
      <w:r w:rsidRPr="00F61064">
        <w:t>р</w:t>
      </w:r>
      <w:r w:rsidRPr="00F61064">
        <w:t>жд</w:t>
      </w:r>
      <w:r>
        <w:t>аемыми министерством по согласованию с министерством финансов Ставропольского края.</w:t>
      </w:r>
      <w:proofErr w:type="gramEnd"/>
    </w:p>
    <w:p w:rsidR="003567F1" w:rsidRDefault="003567F1" w:rsidP="003567F1">
      <w:pPr>
        <w:ind w:firstLine="709"/>
        <w:jc w:val="both"/>
      </w:pPr>
      <w:r>
        <w:t xml:space="preserve">Формы соглашения и реестра, сроки и порядок </w:t>
      </w:r>
      <w:r w:rsidRPr="009058F0">
        <w:t>перечислени</w:t>
      </w:r>
      <w:r>
        <w:t>я с</w:t>
      </w:r>
      <w:r w:rsidRPr="009058F0">
        <w:t>убсидий из бюджета Ставроп</w:t>
      </w:r>
      <w:r>
        <w:t xml:space="preserve">ольского края на очередной финансовый год и плановый период </w:t>
      </w:r>
      <w:r w:rsidRPr="00711644">
        <w:rPr>
          <w:rFonts w:cs="Times New Roman"/>
        </w:rPr>
        <w:t>на выполнение государственного задания</w:t>
      </w:r>
      <w:r>
        <w:rPr>
          <w:rFonts w:cs="Times New Roman"/>
        </w:rPr>
        <w:t xml:space="preserve"> по предоставлению </w:t>
      </w:r>
      <w:r w:rsidRPr="00711644">
        <w:t>мед</w:t>
      </w:r>
      <w:r w:rsidRPr="00711644">
        <w:t>и</w:t>
      </w:r>
      <w:r w:rsidRPr="00711644">
        <w:t>цинск</w:t>
      </w:r>
      <w:r>
        <w:t>ой</w:t>
      </w:r>
      <w:r w:rsidRPr="00711644">
        <w:t xml:space="preserve"> помощ</w:t>
      </w:r>
      <w:r>
        <w:t xml:space="preserve">и в </w:t>
      </w:r>
      <w:r w:rsidRPr="00711644">
        <w:t>экстренн</w:t>
      </w:r>
      <w:r>
        <w:t>ой форме утверждаются приказом министерс</w:t>
      </w:r>
      <w:r>
        <w:t>т</w:t>
      </w:r>
      <w:r>
        <w:t>ва.</w:t>
      </w:r>
    </w:p>
    <w:p w:rsidR="003567F1" w:rsidRDefault="003567F1" w:rsidP="003567F1">
      <w:pPr>
        <w:ind w:firstLine="709"/>
        <w:jc w:val="both"/>
      </w:pPr>
    </w:p>
    <w:p w:rsidR="003567F1" w:rsidRDefault="003567F1" w:rsidP="003567F1">
      <w:pPr>
        <w:ind w:firstLine="709"/>
        <w:jc w:val="both"/>
        <w:rPr>
          <w:rFonts w:cs="Times New Roman"/>
        </w:rPr>
      </w:pPr>
      <w:r w:rsidRPr="001F66E7">
        <w:rPr>
          <w:rFonts w:cs="Times New Roman"/>
        </w:rPr>
        <w:t>4.</w:t>
      </w:r>
      <w:r>
        <w:t xml:space="preserve"> Возмещение расходов, связанных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 </w:t>
      </w:r>
      <w:r>
        <w:rPr>
          <w:rFonts w:cs="Times New Roman"/>
        </w:rPr>
        <w:t>частными медицинскими организациями при заболев</w:t>
      </w:r>
      <w:r>
        <w:rPr>
          <w:rFonts w:cs="Times New Roman"/>
        </w:rPr>
        <w:t>а</w:t>
      </w:r>
      <w:r>
        <w:rPr>
          <w:rFonts w:cs="Times New Roman"/>
        </w:rPr>
        <w:t>ниях и состояниях, включенных в Территориальную программу (далее – расходы, св</w:t>
      </w:r>
      <w:r>
        <w:rPr>
          <w:rFonts w:cs="Times New Roman"/>
        </w:rPr>
        <w:t>я</w:t>
      </w:r>
      <w:r>
        <w:rPr>
          <w:rFonts w:cs="Times New Roman"/>
        </w:rPr>
        <w:t>занные с оказанием медицинской помощи частными медицинскими организациями), осуществляется в соответствии с соглашениями о возмещ</w:t>
      </w:r>
      <w:r>
        <w:rPr>
          <w:rFonts w:cs="Times New Roman"/>
        </w:rPr>
        <w:t>е</w:t>
      </w:r>
      <w:r>
        <w:rPr>
          <w:rFonts w:cs="Times New Roman"/>
        </w:rPr>
        <w:t>нии расходов, связанных с оказанием медицинской помощи частными медицинскими о</w:t>
      </w:r>
      <w:r>
        <w:rPr>
          <w:rFonts w:cs="Times New Roman"/>
        </w:rPr>
        <w:t>р</w:t>
      </w:r>
      <w:r>
        <w:rPr>
          <w:rFonts w:cs="Times New Roman"/>
        </w:rPr>
        <w:t xml:space="preserve">ганизациями, заключаемыми между </w:t>
      </w:r>
      <w:r>
        <w:rPr>
          <w:rFonts w:cs="Times New Roman"/>
        </w:rPr>
        <w:lastRenderedPageBreak/>
        <w:t>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(далее – соглашение о возмещении расходов), по форме, утверждаемой м</w:t>
      </w:r>
      <w:r>
        <w:rPr>
          <w:rFonts w:cs="Times New Roman"/>
        </w:rPr>
        <w:t>и</w:t>
      </w:r>
      <w:r>
        <w:rPr>
          <w:rFonts w:cs="Times New Roman"/>
        </w:rPr>
        <w:t>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медицинскими организ</w:t>
      </w:r>
      <w:r>
        <w:rPr>
          <w:rFonts w:cs="Times New Roman"/>
        </w:rPr>
        <w:t>а</w:t>
      </w:r>
      <w:r>
        <w:rPr>
          <w:rFonts w:cs="Times New Roman"/>
        </w:rPr>
        <w:t>циями в министерство (далее – св</w:t>
      </w:r>
      <w:r>
        <w:rPr>
          <w:rFonts w:cs="Times New Roman"/>
        </w:rPr>
        <w:t>е</w:t>
      </w:r>
      <w:r>
        <w:rPr>
          <w:rFonts w:cs="Times New Roman"/>
        </w:rPr>
        <w:t xml:space="preserve">дения). </w:t>
      </w:r>
    </w:p>
    <w:p w:rsidR="003567F1" w:rsidRDefault="003567F1" w:rsidP="003567F1">
      <w:pPr>
        <w:ind w:firstLine="709"/>
        <w:jc w:val="both"/>
      </w:pPr>
      <w: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помощи в экстре</w:t>
      </w:r>
      <w:r>
        <w:t>н</w:t>
      </w:r>
      <w:r>
        <w:t>ной форме.</w:t>
      </w:r>
    </w:p>
    <w:p w:rsidR="003567F1" w:rsidRDefault="003567F1" w:rsidP="003567F1">
      <w:pPr>
        <w:ind w:firstLine="709"/>
        <w:jc w:val="both"/>
      </w:pPr>
      <w:r>
        <w:t>Срок возмещения расходов, связанных с оказанием медицинской помощи частными медицинскими организациями, устанавливается в соглашении о во</w:t>
      </w:r>
      <w:r>
        <w:t>з</w:t>
      </w:r>
      <w:r>
        <w:t>мещении расходов.</w:t>
      </w:r>
    </w:p>
    <w:p w:rsidR="003567F1" w:rsidRDefault="003567F1" w:rsidP="00356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DCC">
        <w:rPr>
          <w:rFonts w:ascii="Times New Roman" w:hAnsi="Times New Roman" w:cs="Times New Roman"/>
          <w:sz w:val="28"/>
          <w:szCs w:val="28"/>
        </w:rPr>
        <w:t xml:space="preserve">Возмещение расходов, </w:t>
      </w:r>
      <w:r w:rsidRPr="00C70DCC">
        <w:rPr>
          <w:rFonts w:ascii="Times New Roman" w:hAnsi="Times New Roman"/>
          <w:sz w:val="28"/>
          <w:szCs w:val="28"/>
        </w:rPr>
        <w:t xml:space="preserve">связанных с </w:t>
      </w:r>
      <w:r w:rsidRPr="00C70DCC">
        <w:rPr>
          <w:rFonts w:ascii="Times New Roman" w:hAnsi="Times New Roman" w:cs="Times New Roman"/>
          <w:sz w:val="28"/>
          <w:szCs w:val="28"/>
        </w:rPr>
        <w:t>оказанием медицинской помощи частными медицинскими организациями</w:t>
      </w:r>
      <w:r w:rsidRPr="00C70DCC">
        <w:rPr>
          <w:rFonts w:ascii="Times New Roman" w:hAnsi="Times New Roman"/>
          <w:sz w:val="28"/>
          <w:szCs w:val="28"/>
        </w:rPr>
        <w:t xml:space="preserve">, </w:t>
      </w:r>
      <w:r w:rsidRPr="00C70DCC">
        <w:rPr>
          <w:rFonts w:ascii="Times New Roman" w:hAnsi="Times New Roman" w:cs="Times New Roman"/>
          <w:sz w:val="28"/>
          <w:szCs w:val="28"/>
        </w:rPr>
        <w:t>осуществляется в размере фактич</w:t>
      </w:r>
      <w:r w:rsidRPr="00C70DCC">
        <w:rPr>
          <w:rFonts w:ascii="Times New Roman" w:hAnsi="Times New Roman" w:cs="Times New Roman"/>
          <w:sz w:val="28"/>
          <w:szCs w:val="28"/>
        </w:rPr>
        <w:t>е</w:t>
      </w:r>
      <w:r w:rsidRPr="00C70DCC">
        <w:rPr>
          <w:rFonts w:ascii="Times New Roman" w:hAnsi="Times New Roman" w:cs="Times New Roman"/>
          <w:sz w:val="28"/>
          <w:szCs w:val="28"/>
        </w:rPr>
        <w:t>ски произведенных ими расходов, указанных в абзаце первом настоящего пункта, но не выше установленного министерством размера возмещения ра</w:t>
      </w:r>
      <w:r w:rsidRPr="00C70DCC">
        <w:rPr>
          <w:rFonts w:ascii="Times New Roman" w:hAnsi="Times New Roman" w:cs="Times New Roman"/>
          <w:sz w:val="28"/>
          <w:szCs w:val="28"/>
        </w:rPr>
        <w:t>с</w:t>
      </w:r>
      <w:r w:rsidRPr="00C70DCC">
        <w:rPr>
          <w:rFonts w:ascii="Times New Roman" w:hAnsi="Times New Roman" w:cs="Times New Roman"/>
          <w:sz w:val="28"/>
          <w:szCs w:val="28"/>
        </w:rPr>
        <w:t xml:space="preserve">ходов, связанных с </w:t>
      </w:r>
      <w:proofErr w:type="gramStart"/>
      <w:r w:rsidRPr="00C70DCC">
        <w:rPr>
          <w:rFonts w:ascii="Times New Roman" w:hAnsi="Times New Roman" w:cs="Times New Roman"/>
          <w:sz w:val="28"/>
          <w:szCs w:val="28"/>
        </w:rPr>
        <w:t>оказанием</w:t>
      </w:r>
      <w:proofErr w:type="gramEnd"/>
      <w:r w:rsidRPr="00C70DCC">
        <w:rPr>
          <w:rFonts w:ascii="Times New Roman" w:hAnsi="Times New Roman" w:cs="Times New Roman"/>
          <w:sz w:val="28"/>
          <w:szCs w:val="28"/>
        </w:rPr>
        <w:t xml:space="preserve"> </w:t>
      </w:r>
      <w:r w:rsidRPr="006C4B54">
        <w:rPr>
          <w:rFonts w:ascii="Times New Roman" w:hAnsi="Times New Roman" w:cs="Times New Roman"/>
          <w:sz w:val="28"/>
          <w:szCs w:val="28"/>
        </w:rPr>
        <w:t>не застрахованным по обязательному медицинскому стр</w:t>
      </w:r>
      <w:r w:rsidRPr="006C4B54">
        <w:rPr>
          <w:rFonts w:ascii="Times New Roman" w:hAnsi="Times New Roman" w:cs="Times New Roman"/>
          <w:sz w:val="28"/>
          <w:szCs w:val="28"/>
        </w:rPr>
        <w:t>а</w:t>
      </w:r>
      <w:r w:rsidRPr="006C4B54">
        <w:rPr>
          <w:rFonts w:ascii="Times New Roman" w:hAnsi="Times New Roman" w:cs="Times New Roman"/>
          <w:sz w:val="28"/>
          <w:szCs w:val="28"/>
        </w:rPr>
        <w:t>хованию гражданам медицинской помощи в экстренной форме государстве</w:t>
      </w:r>
      <w:r w:rsidRPr="006C4B54">
        <w:rPr>
          <w:rFonts w:ascii="Times New Roman" w:hAnsi="Times New Roman" w:cs="Times New Roman"/>
          <w:sz w:val="28"/>
          <w:szCs w:val="28"/>
        </w:rPr>
        <w:t>н</w:t>
      </w:r>
      <w:r w:rsidRPr="006C4B54">
        <w:rPr>
          <w:rFonts w:ascii="Times New Roman" w:hAnsi="Times New Roman" w:cs="Times New Roman"/>
          <w:sz w:val="28"/>
          <w:szCs w:val="28"/>
        </w:rPr>
        <w:t>ными медицинскими организациями Ставропольского края при заболеваниях и состояниях, включенных в Территориальную программу.</w:t>
      </w:r>
    </w:p>
    <w:p w:rsidR="003567F1" w:rsidRDefault="003567F1" w:rsidP="00356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F1" w:rsidRPr="00914255" w:rsidRDefault="003567F1" w:rsidP="00356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255">
        <w:rPr>
          <w:rFonts w:ascii="Times New Roman" w:hAnsi="Times New Roman" w:cs="Times New Roman"/>
          <w:sz w:val="28"/>
          <w:szCs w:val="28"/>
        </w:rPr>
        <w:t>Возмещение расходов, связанных с оказанием гражданам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255">
        <w:rPr>
          <w:rFonts w:ascii="Times New Roman" w:hAnsi="Times New Roman" w:cs="Times New Roman"/>
          <w:sz w:val="28"/>
          <w:szCs w:val="28"/>
        </w:rPr>
        <w:t xml:space="preserve"> </w:t>
      </w:r>
      <w:r w:rsidRPr="001072AA">
        <w:rPr>
          <w:rFonts w:ascii="Times New Roman" w:hAnsi="Times New Roman" w:cs="Times New Roman"/>
          <w:sz w:val="28"/>
          <w:szCs w:val="28"/>
        </w:rPr>
        <w:t>застрах</w:t>
      </w:r>
      <w:r w:rsidRPr="001072AA">
        <w:rPr>
          <w:rFonts w:ascii="Times New Roman" w:hAnsi="Times New Roman" w:cs="Times New Roman"/>
          <w:sz w:val="28"/>
          <w:szCs w:val="28"/>
        </w:rPr>
        <w:t>о</w:t>
      </w:r>
      <w:r w:rsidRPr="001072AA">
        <w:rPr>
          <w:rFonts w:ascii="Times New Roman" w:hAnsi="Times New Roman" w:cs="Times New Roman"/>
          <w:sz w:val="28"/>
          <w:szCs w:val="28"/>
        </w:rPr>
        <w:t>ванным и не застрахованным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55">
        <w:rPr>
          <w:rFonts w:ascii="Times New Roman" w:hAnsi="Times New Roman" w:cs="Times New Roman"/>
          <w:sz w:val="28"/>
          <w:szCs w:val="28"/>
        </w:rPr>
        <w:t xml:space="preserve"> медицинской помощи в экстренной форме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</w:t>
      </w:r>
      <w:r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пунктом 4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3567F1" w:rsidRPr="00914255" w:rsidRDefault="003567F1" w:rsidP="003567F1">
      <w:pPr>
        <w:ind w:firstLine="709"/>
        <w:jc w:val="both"/>
      </w:pPr>
    </w:p>
    <w:p w:rsidR="003567F1" w:rsidRDefault="003567F1" w:rsidP="003567F1">
      <w:pPr>
        <w:ind w:firstLine="709"/>
        <w:jc w:val="both"/>
      </w:pPr>
    </w:p>
    <w:p w:rsidR="003567F1" w:rsidRPr="00711644" w:rsidRDefault="003567F1" w:rsidP="003567F1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75pt;margin-top:23.85pt;width:106.5pt;height:0;z-index:251660288" o:connectortype="straight" strokeweight=".25pt"/>
        </w:pict>
      </w:r>
    </w:p>
    <w:p w:rsidR="003567F1" w:rsidRPr="00711644" w:rsidRDefault="003567F1" w:rsidP="003567F1">
      <w:pPr>
        <w:ind w:firstLine="709"/>
        <w:jc w:val="both"/>
      </w:pPr>
    </w:p>
    <w:p w:rsidR="009C52FE" w:rsidRDefault="009C52FE"/>
    <w:sectPr w:rsidR="009C52FE" w:rsidSect="003567F1">
      <w:headerReference w:type="default" r:id="rId4"/>
      <w:pgSz w:w="11906" w:h="16838" w:code="9"/>
      <w:pgMar w:top="709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17" w:rsidRDefault="003567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67FC3" w:rsidRDefault="003567F1" w:rsidP="00ED01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1"/>
    <w:rsid w:val="003567F1"/>
    <w:rsid w:val="009C52FE"/>
    <w:rsid w:val="00EB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1"/>
    <w:pPr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7F1"/>
    <w:rPr>
      <w:rFonts w:ascii="Times New Roman" w:eastAsia="Times New Roman" w:hAnsi="Times New Roman" w:cs="Times-Roman"/>
      <w:sz w:val="28"/>
      <w:szCs w:val="26"/>
      <w:lang w:eastAsia="ru-RU"/>
    </w:rPr>
  </w:style>
  <w:style w:type="paragraph" w:customStyle="1" w:styleId="ConsPlusNormal">
    <w:name w:val="ConsPlusNormal"/>
    <w:rsid w:val="00356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Company>KPS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2016-04-07T12:38:00Z</dcterms:created>
  <dcterms:modified xsi:type="dcterms:W3CDTF">2016-04-07T12:38:00Z</dcterms:modified>
</cp:coreProperties>
</file>