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1D" w:rsidRPr="007D67C6" w:rsidRDefault="00587E1D" w:rsidP="00587E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Приложение 8</w:t>
      </w:r>
    </w:p>
    <w:p w:rsidR="00587E1D" w:rsidRPr="007D67C6" w:rsidRDefault="00587E1D" w:rsidP="00587E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к Территориальной программе</w:t>
      </w:r>
    </w:p>
    <w:p w:rsidR="00587E1D" w:rsidRPr="007D67C6" w:rsidRDefault="00587E1D" w:rsidP="00587E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D67C6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7D67C6">
        <w:rPr>
          <w:rFonts w:ascii="Times New Roman" w:hAnsi="Times New Roman" w:cs="Times New Roman"/>
          <w:sz w:val="24"/>
          <w:szCs w:val="24"/>
        </w:rPr>
        <w:t xml:space="preserve"> гарантии</w:t>
      </w:r>
    </w:p>
    <w:p w:rsidR="00587E1D" w:rsidRPr="007D67C6" w:rsidRDefault="00587E1D" w:rsidP="00587E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бесплатного оказания гражданам</w:t>
      </w:r>
    </w:p>
    <w:p w:rsidR="00587E1D" w:rsidRPr="007D67C6" w:rsidRDefault="00587E1D" w:rsidP="00587E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медицинской помощи на территории</w:t>
      </w:r>
    </w:p>
    <w:p w:rsidR="00587E1D" w:rsidRPr="007D67C6" w:rsidRDefault="00587E1D" w:rsidP="00587E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Ставропольского края на 2016 год</w:t>
      </w:r>
    </w:p>
    <w:p w:rsidR="00587E1D" w:rsidRPr="007D67C6" w:rsidRDefault="00587E1D" w:rsidP="00587E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7E1D" w:rsidRPr="007D67C6" w:rsidRDefault="00587E1D" w:rsidP="00587E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51"/>
      <w:bookmarkEnd w:id="0"/>
      <w:r w:rsidRPr="007D67C6">
        <w:rPr>
          <w:rFonts w:ascii="Times New Roman" w:hAnsi="Times New Roman" w:cs="Times New Roman"/>
          <w:sz w:val="24"/>
          <w:szCs w:val="24"/>
        </w:rPr>
        <w:t>ПЕРЕЧЕНЬ</w:t>
      </w:r>
    </w:p>
    <w:p w:rsidR="00587E1D" w:rsidRPr="007D67C6" w:rsidRDefault="00587E1D" w:rsidP="00587E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ЛЕКАРСТВЕННЫХ ПРЕПАРАТОВ, СПЕЦИАЛИЗИРОВАННЫХ ПРОДУКТОВ</w:t>
      </w:r>
    </w:p>
    <w:p w:rsidR="00587E1D" w:rsidRPr="007D67C6" w:rsidRDefault="00587E1D" w:rsidP="00587E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 xml:space="preserve">ЛЕЧЕБНОГО ПИТАНИЯ, </w:t>
      </w:r>
      <w:proofErr w:type="gramStart"/>
      <w:r w:rsidRPr="007D67C6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7D67C6">
        <w:rPr>
          <w:rFonts w:ascii="Times New Roman" w:hAnsi="Times New Roman" w:cs="Times New Roman"/>
          <w:sz w:val="24"/>
          <w:szCs w:val="24"/>
        </w:rPr>
        <w:t xml:space="preserve"> ДЛЯ ОКАЗАНИЯ МЕДИЦИНСКОЙ</w:t>
      </w:r>
    </w:p>
    <w:p w:rsidR="00587E1D" w:rsidRPr="007D67C6" w:rsidRDefault="00587E1D" w:rsidP="00587E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ПОМОЩИ В АМБУЛАТОРНЫХ УСЛОВИЯХ ДЛЯ ЛИЦ, СТРАДАЮЩИХ</w:t>
      </w:r>
    </w:p>
    <w:p w:rsidR="00587E1D" w:rsidRPr="007D67C6" w:rsidRDefault="00587E1D" w:rsidP="00587E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ЖИЗНЕУГРОЖАЮЩИМИ И ХРОНИЧЕСКИМИ ПРОГРЕССИРУЮЩИМИ РЕДКИМИ</w:t>
      </w:r>
    </w:p>
    <w:p w:rsidR="00587E1D" w:rsidRPr="007D67C6" w:rsidRDefault="00587E1D" w:rsidP="00587E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(ОРФАННЫМИ) ЗАБОЛЕВАНИЯМИ, ПРИВОДЯЩИМИ К СОКРАЩЕНИЮ</w:t>
      </w:r>
    </w:p>
    <w:p w:rsidR="00587E1D" w:rsidRPr="007D67C6" w:rsidRDefault="00587E1D" w:rsidP="00587E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ПРОДОЛЖИТЕЛЬНОСТИ ЖИЗНИ ГРАЖДАН ИЛИ ИХ ИНВАЛИДНОСТИ, ИМЕЮЩИХ</w:t>
      </w:r>
    </w:p>
    <w:p w:rsidR="00587E1D" w:rsidRPr="007D67C6" w:rsidRDefault="00587E1D" w:rsidP="00587E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ПРАВО НА ПОЛУЧЕНИЕ ЛЕКАРСТВЕННЫХ ПРЕПАРАТОВ ЗА СЧЕТ СРЕДСТВ</w:t>
      </w:r>
    </w:p>
    <w:p w:rsidR="00587E1D" w:rsidRPr="007D67C6" w:rsidRDefault="00587E1D" w:rsidP="00587E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БЮДЖЕТА СТАВРОПОЛЬСКОГО КРАЯ</w:t>
      </w:r>
    </w:p>
    <w:p w:rsidR="00587E1D" w:rsidRPr="007D67C6" w:rsidRDefault="00587E1D" w:rsidP="00587E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9"/>
        <w:gridCol w:w="4397"/>
        <w:gridCol w:w="4253"/>
      </w:tblGrid>
      <w:tr w:rsidR="00587E1D" w:rsidRPr="007D67C6" w:rsidTr="005566C5"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Международное непатентованное наименование или наименование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Форма выпуска</w:t>
            </w:r>
          </w:p>
        </w:tc>
      </w:tr>
      <w:tr w:rsidR="00587E1D" w:rsidRPr="007D67C6" w:rsidTr="005566C5"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I. Лекарственные препараты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Агалсидаза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Агалсидаза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Илопрост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Икатибант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Интерферон альфа 2В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раствора для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Памидроновая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Силденафил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Транексамовая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proofErr w:type="gram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для суспензии в/</w:t>
            </w:r>
            <w:proofErr w:type="gram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пролонгированного действия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II. Специализированные продукты лечебного питания для детей-инвалидов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Специализированные продукты лечебного питания для детей, страдающих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фенилкетонурией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, другими нарушениями обмена аминокислот,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глютарикацидурией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гомоцистинурией</w:t>
            </w:r>
            <w:proofErr w:type="spellEnd"/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МД мил ФКУ-0 МД мил ФКУ-1 МД мил ФКУ-2 МД мил ФКУ-3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питание на основе аминокислот без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фенилаланина</w:t>
            </w:r>
            <w:proofErr w:type="spellEnd"/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ХР-Максамейд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сухая смесь на основе заменимых и незаменимых аминокислот, за исключением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фенилаланина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с добавлением жиров, углеводов, витаминов и минеральных веще</w:t>
            </w:r>
            <w:proofErr w:type="gram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я детей первого года жизни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Афенилак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сухая смесь без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фенилаланина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первого года жизни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Тетрафен-30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сухая аминокислотная смесь без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фенилаланина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от одного года до трех лет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ХР-Максамум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сухая смесь без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фенилаланина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старше восьми лет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ПАМ-универсальный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ПАМ-2 ПАМ-3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сухая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инстантная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смесь для детей старше одного года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Тетрафен-70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сухая смесь без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фенилаланина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старше шести лет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Изифен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жидкая смесь на основе заменимых и незаменимых аминокислот, за исключением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фенилаланина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с добавлением жиров, углеводов, витаминов и минеральных веще</w:t>
            </w:r>
            <w:proofErr w:type="gram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я детей школьного возраста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ХМЕТ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Хомидон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сухая аминокислотная смесь без метионина, содержащая другие незаменимые и заменимые аминокислоты, углеводы и минералы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ММА/РА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Анамикс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Инфант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сухая смесь для детей первого года жизни, страдающих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метилмалоновой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ацидемией</w:t>
            </w:r>
            <w:proofErr w:type="spellEnd"/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XMTVI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Максамейд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лечебное питание для детей в возрасте от 1 года до 8 лет, страдающих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метилмалоновой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ацидемией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500 г.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Подраздел Специализированные продукты лечебного питания для детей, страдающих нарушением обмена жирных кислот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Масло Лоренцо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продукт детского диетического (лечебного) питания для диетического (лечебного) питания детей с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адренолейкодистрофией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адреномиелоневропатией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старше одного года и взрослых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Специализированные продукты лечебного питания для детей, страдающих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галактоземиеи</w:t>
            </w:r>
            <w:proofErr w:type="spellEnd"/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Нутрилак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соя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сухая адаптированная смесь на основе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изолята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соевого</w:t>
            </w:r>
            <w:proofErr w:type="gram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бежа</w:t>
            </w:r>
            <w:proofErr w:type="spellEnd"/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Хумана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CJI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сухая смесь на основе полностью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гидролизованных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белков молочной сыворотки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Энфамил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Лактофри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сухая молочная смесь без лактозы и 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галактозы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 Специализированные продукты лечебного питания для детей, страдающих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целиакией</w:t>
            </w:r>
            <w:proofErr w:type="spellEnd"/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Нутрилак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безлактозный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сухая адаптированная молочная смесь для детей с первых дней жизни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Нутрилак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Пептиди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СЦТ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сухая специализированная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безлактозная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смесь на основе глубокого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гидролизата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сывороточных белков коровьего молока для детей с первых дней жизни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Нутрилон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Пепти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ТСЦ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сухая смесь на основе полностью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гидролизованных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белков молочной сыворотки</w:t>
            </w:r>
          </w:p>
        </w:tc>
      </w:tr>
      <w:tr w:rsidR="00587E1D" w:rsidRPr="007D67C6" w:rsidTr="005566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Нутриген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7E1D" w:rsidRPr="007D67C6" w:rsidRDefault="00587E1D" w:rsidP="00556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сухая смесь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низкобелковая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безглютеновая</w:t>
            </w:r>
            <w:proofErr w:type="spellEnd"/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для выпечки хлеба для детей старше одного года</w:t>
            </w:r>
          </w:p>
        </w:tc>
      </w:tr>
    </w:tbl>
    <w:p w:rsidR="00587E1D" w:rsidRPr="007D67C6" w:rsidRDefault="00587E1D" w:rsidP="00587E1D">
      <w:pPr>
        <w:rPr>
          <w:rFonts w:ascii="Times New Roman" w:hAnsi="Times New Roman" w:cs="Times New Roman"/>
          <w:sz w:val="24"/>
          <w:szCs w:val="24"/>
        </w:rPr>
        <w:sectPr w:rsidR="00587E1D" w:rsidRPr="007D67C6">
          <w:pgSz w:w="16838" w:h="11905"/>
          <w:pgMar w:top="1701" w:right="1134" w:bottom="850" w:left="1134" w:header="0" w:footer="0" w:gutter="0"/>
          <w:cols w:space="720"/>
        </w:sectPr>
      </w:pPr>
    </w:p>
    <w:p w:rsidR="009C52FE" w:rsidRDefault="009C52FE" w:rsidP="00587E1D"/>
    <w:sectPr w:rsidR="009C52FE" w:rsidSect="009C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1D"/>
    <w:rsid w:val="00587E1D"/>
    <w:rsid w:val="009C52FE"/>
    <w:rsid w:val="00F6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7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657</Words>
  <Characters>3750</Characters>
  <Application>Microsoft Office Word</Application>
  <DocSecurity>0</DocSecurity>
  <Lines>31</Lines>
  <Paragraphs>8</Paragraphs>
  <ScaleCrop>false</ScaleCrop>
  <Company>KPS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2</cp:revision>
  <dcterms:created xsi:type="dcterms:W3CDTF">2016-05-18T12:05:00Z</dcterms:created>
  <dcterms:modified xsi:type="dcterms:W3CDTF">2016-05-18T12:05:00Z</dcterms:modified>
</cp:coreProperties>
</file>